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left w:w="0" w:type="dxa"/>
          <w:right w:w="0" w:type="dxa"/>
        </w:tblCellMar>
        <w:tblLook w:val="04A0"/>
      </w:tblPr>
      <w:tblGrid>
        <w:gridCol w:w="11176"/>
      </w:tblGrid>
      <w:tr w:rsidR="00F25FE6" w:rsidRPr="004A6E0C" w:rsidTr="00422DF0">
        <w:trPr>
          <w:tblCellSpacing w:w="22" w:type="dxa"/>
        </w:trPr>
        <w:tc>
          <w:tcPr>
            <w:tcW w:w="0" w:type="auto"/>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rPr>
              <w:t xml:space="preserve">آیین‌نامه شماره 77 - شرایط عمومی بیمه‌نامه مسافرتی اتباع خارجی متقاضی ورود به جمهوری اسلامی ایران </w:t>
            </w:r>
          </w:p>
        </w:tc>
      </w:tr>
      <w:tr w:rsidR="00F25FE6" w:rsidRPr="004A6E0C" w:rsidTr="00422DF0">
        <w:trPr>
          <w:tblCellSpacing w:w="22" w:type="dxa"/>
        </w:trPr>
        <w:tc>
          <w:tcPr>
            <w:tcW w:w="0" w:type="auto"/>
            <w:shd w:val="clear" w:color="auto" w:fill="FBFBFB"/>
            <w:vAlign w:val="center"/>
            <w:hideMark/>
          </w:tcPr>
          <w:tbl>
            <w:tblPr>
              <w:tblW w:w="5000" w:type="pct"/>
              <w:tblCellSpacing w:w="15" w:type="dxa"/>
              <w:tblCellMar>
                <w:top w:w="15" w:type="dxa"/>
                <w:left w:w="15" w:type="dxa"/>
                <w:bottom w:w="15" w:type="dxa"/>
                <w:right w:w="15" w:type="dxa"/>
              </w:tblCellMar>
              <w:tblLook w:val="04A0"/>
            </w:tblPr>
            <w:tblGrid>
              <w:gridCol w:w="1130"/>
              <w:gridCol w:w="1115"/>
              <w:gridCol w:w="3284"/>
              <w:gridCol w:w="1115"/>
              <w:gridCol w:w="1115"/>
              <w:gridCol w:w="3284"/>
              <w:gridCol w:w="45"/>
            </w:tblGrid>
            <w:tr w:rsidR="00F25FE6" w:rsidRPr="004A6E0C" w:rsidTr="00422DF0">
              <w:trPr>
                <w:gridAfter w:val="1"/>
                <w:tblCellSpacing w:w="15" w:type="dxa"/>
              </w:trPr>
              <w:tc>
                <w:tcPr>
                  <w:tcW w:w="0" w:type="auto"/>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c>
                <w:tcPr>
                  <w:tcW w:w="500" w:type="pct"/>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c>
                <w:tcPr>
                  <w:tcW w:w="1500" w:type="pct"/>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c>
                <w:tcPr>
                  <w:tcW w:w="0" w:type="auto"/>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c>
                <w:tcPr>
                  <w:tcW w:w="500" w:type="pct"/>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c>
                <w:tcPr>
                  <w:tcW w:w="1500" w:type="pct"/>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p>
              </w:tc>
            </w:tr>
            <w:tr w:rsidR="00F25FE6" w:rsidRPr="004A6E0C" w:rsidTr="00422DF0">
              <w:trPr>
                <w:tblCellSpacing w:w="15" w:type="dxa"/>
              </w:trPr>
              <w:tc>
                <w:tcPr>
                  <w:tcW w:w="0" w:type="auto"/>
                  <w:gridSpan w:val="7"/>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شورای‌عالی بیمه در اجرای ماده </w:t>
                  </w:r>
                  <w:r w:rsidRPr="004A6E0C">
                    <w:rPr>
                      <w:rFonts w:ascii="Times New Roman" w:eastAsia="Times New Roman" w:hAnsi="Times New Roman" w:cs="Times New Roman"/>
                      <w:b/>
                      <w:bCs/>
                      <w:sz w:val="24"/>
                      <w:szCs w:val="24"/>
                      <w:rtl/>
                      <w:lang w:bidi="fa-IR"/>
                    </w:rPr>
                    <w:t>۱۷</w:t>
                  </w:r>
                  <w:r w:rsidRPr="004A6E0C">
                    <w:rPr>
                      <w:rFonts w:ascii="Times New Roman" w:eastAsia="Times New Roman" w:hAnsi="Times New Roman" w:cs="Times New Roman"/>
                      <w:b/>
                      <w:bCs/>
                      <w:sz w:val="24"/>
                      <w:szCs w:val="24"/>
                      <w:rtl/>
                    </w:rPr>
                    <w:t xml:space="preserve"> قانون تأسیس بیمه مرکزی ایران و بیمه‌گری و دستور‌العمل موضوع ماده </w:t>
                  </w:r>
                  <w:r w:rsidRPr="004A6E0C">
                    <w:rPr>
                      <w:rFonts w:ascii="Times New Roman" w:eastAsia="Times New Roman" w:hAnsi="Times New Roman" w:cs="Times New Roman"/>
                      <w:b/>
                      <w:bCs/>
                      <w:sz w:val="24"/>
                      <w:szCs w:val="24"/>
                      <w:rtl/>
                      <w:lang w:bidi="fa-IR"/>
                    </w:rPr>
                    <w:t>۱۳</w:t>
                  </w:r>
                  <w:r w:rsidRPr="004A6E0C">
                    <w:rPr>
                      <w:rFonts w:ascii="Times New Roman" w:eastAsia="Times New Roman" w:hAnsi="Times New Roman" w:cs="Times New Roman"/>
                      <w:b/>
                      <w:bCs/>
                      <w:sz w:val="24"/>
                      <w:szCs w:val="24"/>
                      <w:rtl/>
                    </w:rPr>
                    <w:t xml:space="preserve"> آیین‌نامه اجرایی ماده </w:t>
                  </w:r>
                  <w:r w:rsidRPr="004A6E0C">
                    <w:rPr>
                      <w:rFonts w:ascii="Times New Roman" w:eastAsia="Times New Roman" w:hAnsi="Times New Roman" w:cs="Times New Roman"/>
                      <w:b/>
                      <w:bCs/>
                      <w:sz w:val="24"/>
                      <w:szCs w:val="24"/>
                      <w:rtl/>
                      <w:lang w:bidi="fa-IR"/>
                    </w:rPr>
                    <w:t>۹۱</w:t>
                  </w:r>
                  <w:r w:rsidRPr="004A6E0C">
                    <w:rPr>
                      <w:rFonts w:ascii="Times New Roman" w:eastAsia="Times New Roman" w:hAnsi="Times New Roman" w:cs="Times New Roman"/>
                      <w:b/>
                      <w:bCs/>
                      <w:sz w:val="24"/>
                      <w:szCs w:val="24"/>
                      <w:rtl/>
                    </w:rPr>
                    <w:t xml:space="preserve"> قانون برنامه چهارم توسعه اقتصادی، اجتماعی و فرهنگی جمهوری اسلامی ایران، در جلسه مورخ </w:t>
                  </w:r>
                  <w:r>
                    <w:rPr>
                      <w:rFonts w:ascii="Times New Roman" w:eastAsia="Times New Roman" w:hAnsi="Times New Roman" w:cs="Times New Roman" w:hint="cs"/>
                      <w:b/>
                      <w:bCs/>
                      <w:sz w:val="24"/>
                      <w:szCs w:val="24"/>
                      <w:rtl/>
                      <w:lang w:bidi="fa-IR"/>
                    </w:rPr>
                    <w:t>30/8/91</w:t>
                  </w:r>
                  <w:r w:rsidRPr="004A6E0C">
                    <w:rPr>
                      <w:rFonts w:ascii="Times New Roman" w:eastAsia="Times New Roman" w:hAnsi="Times New Roman" w:cs="Times New Roman"/>
                      <w:b/>
                      <w:bCs/>
                      <w:sz w:val="24"/>
                      <w:szCs w:val="24"/>
                      <w:rtl/>
                    </w:rPr>
                    <w:t xml:space="preserve">شرایط عمومی بیمه‌نامه مسافرتی اتباع خارجی متقاضی ورود به جمهوری اسلامی ایران» را مشتمل بر </w:t>
                  </w:r>
                  <w:r w:rsidRPr="004A6E0C">
                    <w:rPr>
                      <w:rFonts w:ascii="Times New Roman" w:eastAsia="Times New Roman" w:hAnsi="Times New Roman" w:cs="Times New Roman"/>
                      <w:b/>
                      <w:bCs/>
                      <w:sz w:val="24"/>
                      <w:szCs w:val="24"/>
                      <w:rtl/>
                      <w:lang w:bidi="fa-IR"/>
                    </w:rPr>
                    <w:t>۷</w:t>
                  </w:r>
                  <w:r w:rsidRPr="004A6E0C">
                    <w:rPr>
                      <w:rFonts w:ascii="Times New Roman" w:eastAsia="Times New Roman" w:hAnsi="Times New Roman" w:cs="Times New Roman"/>
                      <w:b/>
                      <w:bCs/>
                      <w:sz w:val="24"/>
                      <w:szCs w:val="24"/>
                      <w:rtl/>
                    </w:rPr>
                    <w:t xml:space="preserve"> ماده به شرح ذیل تصویب نمود</w:t>
                  </w:r>
                  <w:r w:rsidRPr="004A6E0C">
                    <w:rPr>
                      <w:rFonts w:ascii="Times New Roman" w:eastAsia="Times New Roman" w:hAnsi="Times New Roman" w:cs="Times New Roman"/>
                      <w:b/>
                      <w:bCs/>
                      <w:sz w:val="24"/>
                      <w:szCs w:val="24"/>
                    </w:rPr>
                    <w:t xml:space="preserve">: </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۱- </w:t>
                  </w:r>
                  <w:r w:rsidRPr="004A6E0C">
                    <w:rPr>
                      <w:rFonts w:ascii="Times New Roman" w:eastAsia="Times New Roman" w:hAnsi="Times New Roman" w:cs="Times New Roman"/>
                      <w:b/>
                      <w:bCs/>
                      <w:sz w:val="24"/>
                      <w:szCs w:val="24"/>
                      <w:rtl/>
                    </w:rPr>
                    <w:t>کلیات</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الف) تعاریف</w:t>
                  </w:r>
                  <w:r w:rsidRPr="004A6E0C">
                    <w:rPr>
                      <w:rFonts w:ascii="Times New Roman" w:eastAsia="Times New Roman" w:hAnsi="Times New Roman" w:cs="Times New Roman"/>
                      <w:sz w:val="24"/>
                      <w:szCs w:val="24"/>
                      <w:rtl/>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بیمه‌گر</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هر یک از شرکت‌های بیمه دارای مجوز فعالیت در این رشته از بیمه مرکزی که مشخصات آن در این بیمه‌نامه درج گردیده است و در ازای دریافت حق‌بیمه، جبران هزینه‌های پزشکی و غیرپزشکی و سایر خدمات تحت پوشش را طبق شرایط مقرر در این بیمه‌نامه بر عهده می‌گیرد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بیمه‌شده</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تبعه خارجی که به صورت قانونی وارد ایران می‌شود و احتمال تحقق خطرات و خدمات مشمول این بیمه‌نامه برای وی موجب انعقاد بیمه‌نامه شده و مشخصات نامبرده در این بیمه‌نامه ذکر شده و متعهد به پرداخت حق‌بیمه می‌باشد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حق بیمه</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وجهی است که بیمه‌شده در مقابل تعهدات بیمه‌گر می‌پردازد و انجام تعهدات بیمه‌گر منوط به پرداخت حق‌بیمه به نحوی که در بیمه‌نامه توافق شده، می‌باشد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موضوع بیمه</w:t>
                  </w:r>
                  <w:r w:rsidRPr="004A6E0C">
                    <w:rPr>
                      <w:rFonts w:ascii="Times New Roman" w:eastAsia="Times New Roman" w:hAnsi="Times New Roman" w:cs="Times New Roman"/>
                      <w:b/>
                      <w:bCs/>
                      <w:color w:val="996633"/>
                      <w:sz w:val="24"/>
                      <w:szCs w:val="24"/>
                    </w:rPr>
                    <w:t xml:space="preserve">: </w:t>
                  </w:r>
                  <w:r w:rsidRPr="004A6E0C">
                    <w:rPr>
                      <w:rFonts w:ascii="Times New Roman" w:eastAsia="Times New Roman" w:hAnsi="Times New Roman" w:cs="Times New Roman"/>
                      <w:color w:val="000000"/>
                      <w:sz w:val="24"/>
                      <w:szCs w:val="24"/>
                      <w:rtl/>
                    </w:rPr>
                    <w:t>جبران هزینه‌های پزشکی و غیرپزشکی و ارائه سایر خدمات به اتباع خارجی در مدت اقامت در ایران طبق شرایط بیمه‌نامه</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حادثه</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هر واقعه ناگهانی ناشی از یک عامل خارجی که بدون قصد و اراده بیمه‌شده روی داده و موجب وارد آمدن صدمه بدنی به بیمه شده گردد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صدمات بدنی</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آسیب بدنی است که به‌واسطه یک عامل قهری، ناگهانی و خارج از اراده و کنترل بیمه‌شده در طی مدت بیمه‌نامه پدید آمده باشد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صدمات یا بیماری حاد</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صدمات یا بیماری است که بنا به نظر پزشک معالج، بیمه‌شده را از ادامه سفر در مدت بیمه باز داشته و یا اینکه با خطر مرگ وی همراه باشد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بیماری</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عارضه ناگهانی و غیرقابل پیش‌بینی که ابتلا به آن یا آغاز و منشاء آن پس از ورود بیمه‌شده به ایران بوده و موجب درخواست امداد از طرف بیمه‌شده یا نماینده وی شود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قرنطینه اجباری پزشکی</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عبارت است از انجام عملیات ایزوله و محدود کردن اجباری به منظور جلوگیری از فراگیرشدن یک بیماری</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بستگان</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شامل پدر، مادر، فرزندان، همسر، برادران، خواهران و هر فرد دیگری که توسط بیمه‌شده معرفی شود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فرانشیز</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 xml:space="preserve">سهم بیمه‌شده از هزینه‌های پزشکی غیربستری است که میزان آن در این بیمه‌نامه معادل </w:t>
                  </w:r>
                  <w:r w:rsidRPr="004A6E0C">
                    <w:rPr>
                      <w:rFonts w:ascii="Times New Roman" w:eastAsia="Times New Roman" w:hAnsi="Times New Roman" w:cs="Times New Roman"/>
                      <w:color w:val="000000"/>
                      <w:sz w:val="24"/>
                      <w:szCs w:val="24"/>
                      <w:rtl/>
                      <w:lang w:bidi="fa-IR"/>
                    </w:rPr>
                    <w:t>۱۰</w:t>
                  </w:r>
                  <w:r w:rsidRPr="004A6E0C">
                    <w:rPr>
                      <w:rFonts w:ascii="Times New Roman" w:eastAsia="Times New Roman" w:hAnsi="Times New Roman" w:cs="Times New Roman"/>
                      <w:color w:val="000000"/>
                      <w:sz w:val="24"/>
                      <w:szCs w:val="24"/>
                      <w:rtl/>
                    </w:rPr>
                    <w:t xml:space="preserve"> درصد مبلغ هزینه‌های پزشکی می‌باشد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bidi/>
                    <w:spacing w:beforeAutospacing="1" w:after="0" w:afterAutospacing="1" w:line="240" w:lineRule="auto"/>
                    <w:ind w:left="720"/>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ب</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این قرارداد طبق مقررات جمهوری اسلامی ایران معتبر می‌باشد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ج) مدت بیمه</w:t>
                  </w:r>
                  <w:r w:rsidRPr="004A6E0C">
                    <w:rPr>
                      <w:rFonts w:ascii="Times New Roman" w:eastAsia="Times New Roman" w:hAnsi="Times New Roman" w:cs="Times New Roman"/>
                      <w:b/>
                      <w:bCs/>
                      <w:color w:val="996633"/>
                      <w:sz w:val="24"/>
                      <w:szCs w:val="24"/>
                    </w:rPr>
                    <w:t>:</w:t>
                  </w:r>
                  <w:r w:rsidRPr="004A6E0C">
                    <w:rPr>
                      <w:rFonts w:ascii="Times New Roman" w:eastAsia="Times New Roman" w:hAnsi="Times New Roman" w:cs="Times New Roman"/>
                      <w:color w:val="000000"/>
                      <w:sz w:val="24"/>
                      <w:szCs w:val="24"/>
                      <w:rtl/>
                    </w:rPr>
                    <w:t xml:space="preserve">پوشش این بیمه‌نامه براساس مدت مندرج در بیمه‌نامه و حداکثر </w:t>
                  </w:r>
                  <w:r w:rsidRPr="004A6E0C">
                    <w:rPr>
                      <w:rFonts w:ascii="Times New Roman" w:eastAsia="Times New Roman" w:hAnsi="Times New Roman" w:cs="Times New Roman"/>
                      <w:color w:val="000000"/>
                      <w:sz w:val="24"/>
                      <w:szCs w:val="24"/>
                      <w:rtl/>
                      <w:lang w:bidi="fa-IR"/>
                    </w:rPr>
                    <w:t>۹۲</w:t>
                  </w:r>
                  <w:r w:rsidRPr="004A6E0C">
                    <w:rPr>
                      <w:rFonts w:ascii="Times New Roman" w:eastAsia="Times New Roman" w:hAnsi="Times New Roman" w:cs="Times New Roman"/>
                      <w:color w:val="000000"/>
                      <w:sz w:val="24"/>
                      <w:szCs w:val="24"/>
                      <w:rtl/>
                    </w:rPr>
                    <w:t xml:space="preserve"> روز متوالی خواهد بود که شروع آن از تاریخ ورود بیمه‌شده به کشور جمهوری اسلامی ایران می‌باشد. این بیمه‌نامه پس از اتمام سفری که بیمه‌نامه به خاطر آن ابتیاع گردیده و یا خروج بیمه‌شده از مرزهای قانونی کشور هرکدام که زودتر حادث شود، از درجه اعتبار ساقط می‌گردد. در مواردی که بیمه‌شده پس از ورود به ایران نسبت به خرید بیمه‌نامه اقدام نماید پوشش بیمه‌ای از زمان مندرج در بیمه‌نامه شروع خواهد شد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۲- </w:t>
                  </w:r>
                  <w:r w:rsidRPr="004A6E0C">
                    <w:rPr>
                      <w:rFonts w:ascii="Times New Roman" w:eastAsia="Times New Roman" w:hAnsi="Times New Roman" w:cs="Times New Roman"/>
                      <w:b/>
                      <w:bCs/>
                      <w:sz w:val="24"/>
                      <w:szCs w:val="24"/>
                      <w:rtl/>
                    </w:rPr>
                    <w:t>تعهدات بیمه‌گر</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color w:val="000000"/>
                      <w:sz w:val="24"/>
                      <w:szCs w:val="24"/>
                      <w:rtl/>
                    </w:rPr>
                    <w:t>در صورتی که بیمه‌شده در مدت اعتبار این بیمه‌نامه، دچار بیماری یا صدمات بدنی ناشی از حادثه شود و یا قرنطینه اجباری پزشکی ضروری گردد،‌ بیمه‌گر موظف است خدمات زیر را سازماندهی و هزینه‌های مرتبط با آن را پرداخت نماید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 xml:space="preserve">الف) انتقال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پذیرش و انتقال بیمه‌شده به نزدیک‌ترین بیمارستان یا مراکز درمانی مجهز در کمترین زمان ممکن</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انتقال بیمه‌شده در موارد ضروری با نظر پزشک معالج به مراکز درمانی مجهزتر در اسرع وقت</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بازگرداندن بیمه‌شده به کشور متبوع خویش بر اساس نظر پزشک معالج و تایید پزشک معتمد بیمه‌گر در صورتی که پس از درمان در محل، شرایط جسمی بیمه‌شده مانع از بازگشت وی به صورت یک مسافر معمولی باشد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انجام اقدامات لازم در صورت فوت بیمه‌شده برای انتقال جسد به نزدیک‌ترین فرودگاه‌ محل اقامت وی در کشور متبوع</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 xml:space="preserve">انجام اقدامات لازم جهت بازگرداندن افراد همراه زیر </w:t>
                  </w:r>
                  <w:r w:rsidRPr="004A6E0C">
                    <w:rPr>
                      <w:rFonts w:ascii="Times New Roman" w:eastAsia="Times New Roman" w:hAnsi="Times New Roman" w:cs="Times New Roman"/>
                      <w:color w:val="000000"/>
                      <w:sz w:val="24"/>
                      <w:szCs w:val="24"/>
                      <w:rtl/>
                      <w:lang w:bidi="fa-IR"/>
                    </w:rPr>
                    <w:t>۱۵</w:t>
                  </w:r>
                  <w:r w:rsidRPr="004A6E0C">
                    <w:rPr>
                      <w:rFonts w:ascii="Times New Roman" w:eastAsia="Times New Roman" w:hAnsi="Times New Roman" w:cs="Times New Roman"/>
                      <w:color w:val="000000"/>
                      <w:sz w:val="24"/>
                      <w:szCs w:val="24"/>
                      <w:rtl/>
                    </w:rPr>
                    <w:t xml:space="preserve"> سال بیمه‌شده و یک نفر از بستگان بیمه‌شده به کشور متبوع در صورتی که بیمه‌شده توانایی ادامه سفر با وسیله نقلیه شخصی و یا وسیله نقلیه‌ای که در ابتدای سفر مورد استفاده قرار گرفته را نداشته باشد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انجام اقدامات لازم برای انتقال یکی از بستگان بیمه‌شده از کشور محل اقامت بیمه‌شده به ایران در صورتی که بیمه‌شده به علت حادثه یا بیماری مشمول این بیمه‌نامه، در بیمارستان بستری شود و بر اساس نظر پزشک معالج به همراه نیاز داشته باشد</w:t>
                  </w:r>
                  <w:r w:rsidRPr="004A6E0C">
                    <w:rPr>
                      <w:rFonts w:ascii="Times New Roman" w:eastAsia="Times New Roman" w:hAnsi="Times New Roman" w:cs="Times New Roman"/>
                      <w:color w:val="000000"/>
                      <w:sz w:val="24"/>
                      <w:szCs w:val="24"/>
                    </w:rPr>
                    <w:t>.</w:t>
                  </w:r>
                </w:p>
                <w:p w:rsidR="00F25FE6" w:rsidRPr="004A6E0C" w:rsidRDefault="00F25FE6" w:rsidP="00422DF0">
                  <w:pPr>
                    <w:bidi/>
                    <w:spacing w:beforeAutospacing="1" w:after="0" w:afterAutospacing="1" w:line="240" w:lineRule="auto"/>
                    <w:ind w:left="720"/>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Pr>
                    <w:lastRenderedPageBreak/>
                    <w:br/>
                  </w:r>
                  <w:r w:rsidRPr="004A6E0C">
                    <w:rPr>
                      <w:rFonts w:ascii="Times New Roman" w:eastAsia="Times New Roman" w:hAnsi="Times New Roman" w:cs="Times New Roman"/>
                      <w:b/>
                      <w:bCs/>
                      <w:color w:val="996633"/>
                      <w:sz w:val="24"/>
                      <w:szCs w:val="24"/>
                      <w:rtl/>
                    </w:rPr>
                    <w:t xml:space="preserve">ب) پرداخت هزینه‌ها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 xml:space="preserve">هزینه‌های پزشکی و بستری تا سقف </w:t>
                  </w:r>
                  <w:r w:rsidRPr="004A6E0C">
                    <w:rPr>
                      <w:rFonts w:ascii="Times New Roman" w:eastAsia="Times New Roman" w:hAnsi="Times New Roman" w:cs="Times New Roman"/>
                      <w:color w:val="000000"/>
                      <w:sz w:val="24"/>
                      <w:szCs w:val="24"/>
                      <w:rtl/>
                      <w:lang w:bidi="fa-IR"/>
                    </w:rPr>
                    <w:t>۰۰۰</w:t>
                  </w:r>
                  <w:r w:rsidRPr="004A6E0C">
                    <w:rPr>
                      <w:rFonts w:ascii="Times New Roman" w:eastAsia="Times New Roman" w:hAnsi="Times New Roman" w:cs="Times New Roman"/>
                      <w:color w:val="000000"/>
                      <w:sz w:val="24"/>
                      <w:szCs w:val="24"/>
                      <w:rtl/>
                    </w:rPr>
                    <w:t>ر</w:t>
                  </w:r>
                  <w:r w:rsidRPr="004A6E0C">
                    <w:rPr>
                      <w:rFonts w:ascii="Times New Roman" w:eastAsia="Times New Roman" w:hAnsi="Times New Roman" w:cs="Times New Roman"/>
                      <w:color w:val="000000"/>
                      <w:sz w:val="24"/>
                      <w:szCs w:val="24"/>
                      <w:rtl/>
                      <w:lang w:bidi="fa-IR"/>
                    </w:rPr>
                    <w:t>۱۰</w:t>
                  </w:r>
                  <w:r w:rsidRPr="004A6E0C">
                    <w:rPr>
                      <w:rFonts w:ascii="Times New Roman" w:eastAsia="Times New Roman" w:hAnsi="Times New Roman" w:cs="Times New Roman"/>
                      <w:color w:val="000000"/>
                      <w:sz w:val="24"/>
                      <w:szCs w:val="24"/>
                      <w:rtl/>
                    </w:rPr>
                    <w:t xml:space="preserve"> یورو و یا معادل ریالی آن براساس نرخ تسعیر ارز مندرج در بیمه‌نامه با استناد به گواهی پزشکی مبنی بر نیاز فوری به درمان در مدت پوشش (پس از کسر فرانشیز هزینه‌های پزشکی غیربستری)، به شرح زیر پرداخت خواهد شد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۱-۱</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هزینه‌های پزشکی شامل ویزیت اولیه و خدمات تصویربرداری و آزمایشگاهی، هزینه‌های دارویی، جراحی‌های سرپایی، فیزیوتراپی و انتقال مصدومان و بیماران به مراکز پزشکی مربوطه ناشی از حوادث</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۱-۲</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هزینه‌های پزشکی ناشی از بستری و جراحی در بیمارستان و مراکز جراحی محدود</w:t>
                  </w:r>
                  <w:r w:rsidRPr="004A6E0C">
                    <w:rPr>
                      <w:rFonts w:ascii="Times New Roman" w:eastAsia="Times New Roman" w:hAnsi="Times New Roman" w:cs="Times New Roman"/>
                      <w:color w:val="000000"/>
                      <w:sz w:val="24"/>
                      <w:szCs w:val="24"/>
                    </w:rPr>
                    <w:t xml:space="preserve"> Day Care (</w:t>
                  </w:r>
                  <w:r w:rsidRPr="004A6E0C">
                    <w:rPr>
                      <w:rFonts w:ascii="Times New Roman" w:eastAsia="Times New Roman" w:hAnsi="Times New Roman" w:cs="Times New Roman"/>
                      <w:color w:val="000000"/>
                      <w:sz w:val="24"/>
                      <w:szCs w:val="24"/>
                      <w:rtl/>
                    </w:rPr>
                    <w:t xml:space="preserve">با بیش از </w:t>
                  </w:r>
                  <w:r w:rsidRPr="004A6E0C">
                    <w:rPr>
                      <w:rFonts w:ascii="Times New Roman" w:eastAsia="Times New Roman" w:hAnsi="Times New Roman" w:cs="Times New Roman"/>
                      <w:color w:val="000000"/>
                      <w:sz w:val="24"/>
                      <w:szCs w:val="24"/>
                      <w:rtl/>
                      <w:lang w:bidi="fa-IR"/>
                    </w:rPr>
                    <w:t>۶</w:t>
                  </w:r>
                  <w:r w:rsidRPr="004A6E0C">
                    <w:rPr>
                      <w:rFonts w:ascii="Times New Roman" w:eastAsia="Times New Roman" w:hAnsi="Times New Roman" w:cs="Times New Roman"/>
                      <w:color w:val="000000"/>
                      <w:sz w:val="24"/>
                      <w:szCs w:val="24"/>
                      <w:rtl/>
                    </w:rPr>
                    <w:t xml:space="preserve"> ساعت بستری</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هزینه‌های غیرپزشکی به شرح زیر پرداخت خواهد شد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۲-۱</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هزینه‌های متعارف مربوط به تهیه تابوت و انتقال جسد بیمه‌شده متوفی به نزدیکترین فرودگاه‌ بین‌المللی محل اقامت وی در کشور مبداء یا محل اقامت </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color w:val="000000"/>
                      <w:sz w:val="24"/>
                      <w:szCs w:val="24"/>
                      <w:rtl/>
                    </w:rPr>
                    <w:t>هزینه‌های برگزاری مراسم تشییع و تدفین در تعهد بیمه‌گر نمی‌باشد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۲-۲</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در صورتی که بیمه‌شده به علت حادثه یا بیماری مشمول این بیمه‌نامه، در بیمارستان بستری شود و بر اساس نظر پزشک معالج و تایید پزشک معتمد بیمه‌گر به همراه نیاز داشته باشد، هزینه‌های متعارف رفت و برگشت یکی از بستگان بیمه‌شده از کشور محل اقامت بیمه‌شده به محل بستری و نیز مخارج اقامت وی در ایران حداکثر تا </w:t>
                  </w:r>
                  <w:r w:rsidRPr="004A6E0C">
                    <w:rPr>
                      <w:rFonts w:ascii="Times New Roman" w:eastAsia="Times New Roman" w:hAnsi="Times New Roman" w:cs="Times New Roman"/>
                      <w:color w:val="000000"/>
                      <w:sz w:val="24"/>
                      <w:szCs w:val="24"/>
                      <w:rtl/>
                      <w:lang w:bidi="fa-IR"/>
                    </w:rPr>
                    <w:t>۲۰</w:t>
                  </w:r>
                  <w:r w:rsidRPr="004A6E0C">
                    <w:rPr>
                      <w:rFonts w:ascii="Times New Roman" w:eastAsia="Times New Roman" w:hAnsi="Times New Roman" w:cs="Times New Roman"/>
                      <w:color w:val="000000"/>
                      <w:sz w:val="24"/>
                      <w:szCs w:val="24"/>
                      <w:rtl/>
                    </w:rPr>
                    <w:t xml:space="preserve"> روز پرداخت خواهد شد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۲-۳</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هزینه متعارف بازگشت غیرمنتظره بیمه‌شده به دلیل صدمات یا بیماری حاد پزشکی در صورتی که نتواند از بلیط برگشت استفاده نماید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۲-۴</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هزینه‌های متعارف جهت بازگرداندن افراد همراه زیر </w:t>
                  </w:r>
                  <w:r w:rsidRPr="004A6E0C">
                    <w:rPr>
                      <w:rFonts w:ascii="Times New Roman" w:eastAsia="Times New Roman" w:hAnsi="Times New Roman" w:cs="Times New Roman"/>
                      <w:color w:val="000000"/>
                      <w:sz w:val="24"/>
                      <w:szCs w:val="24"/>
                      <w:rtl/>
                      <w:lang w:bidi="fa-IR"/>
                    </w:rPr>
                    <w:t>۱۵</w:t>
                  </w:r>
                  <w:r w:rsidRPr="004A6E0C">
                    <w:rPr>
                      <w:rFonts w:ascii="Times New Roman" w:eastAsia="Times New Roman" w:hAnsi="Times New Roman" w:cs="Times New Roman"/>
                      <w:color w:val="000000"/>
                      <w:sz w:val="24"/>
                      <w:szCs w:val="24"/>
                      <w:rtl/>
                    </w:rPr>
                    <w:t xml:space="preserve"> سال بیمه‌شده و یک نفر از بستگان وی به کشور مبدا یا محل اقامت در صورت عدم توانایی به سفر با وسیله نقلیه شخصی و یا وسیله نقلیه‌ای که در ابتدای سفر مورد استفاده قرار گرفته است</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۲-۵</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هزینه‌های فوریتی دندانپزشکی تا سقف </w:t>
                  </w:r>
                  <w:r w:rsidRPr="004A6E0C">
                    <w:rPr>
                      <w:rFonts w:ascii="Times New Roman" w:eastAsia="Times New Roman" w:hAnsi="Times New Roman" w:cs="Times New Roman"/>
                      <w:color w:val="000000"/>
                      <w:sz w:val="24"/>
                      <w:szCs w:val="24"/>
                      <w:rtl/>
                      <w:lang w:bidi="fa-IR"/>
                    </w:rPr>
                    <w:t>۲۰۰</w:t>
                  </w:r>
                  <w:r w:rsidRPr="004A6E0C">
                    <w:rPr>
                      <w:rFonts w:ascii="Times New Roman" w:eastAsia="Times New Roman" w:hAnsi="Times New Roman" w:cs="Times New Roman"/>
                      <w:color w:val="000000"/>
                      <w:sz w:val="24"/>
                      <w:szCs w:val="24"/>
                      <w:rtl/>
                    </w:rPr>
                    <w:t xml:space="preserve"> یورو. این هزینه‌ها محدود به معالجه دندان درد، درمان عفونت و کشیدن دندان می‌باشد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۲-۶</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هزینه‌های لازم جهت تهیه مدارک مهم مسافرتی نظیر گذرنامه، گواهینامه رانندگی و یا مدارک کنسولی در صورت گم‌شدن مدارک مربوطه تا سقف </w:t>
                  </w:r>
                  <w:r w:rsidRPr="004A6E0C">
                    <w:rPr>
                      <w:rFonts w:ascii="Times New Roman" w:eastAsia="Times New Roman" w:hAnsi="Times New Roman" w:cs="Times New Roman"/>
                      <w:color w:val="000000"/>
                      <w:sz w:val="24"/>
                      <w:szCs w:val="24"/>
                      <w:rtl/>
                      <w:lang w:bidi="fa-IR"/>
                    </w:rPr>
                    <w:t>۲۰۰</w:t>
                  </w:r>
                  <w:r w:rsidRPr="004A6E0C">
                    <w:rPr>
                      <w:rFonts w:ascii="Times New Roman" w:eastAsia="Times New Roman" w:hAnsi="Times New Roman" w:cs="Times New Roman"/>
                      <w:color w:val="000000"/>
                      <w:sz w:val="24"/>
                      <w:szCs w:val="24"/>
                      <w:rtl/>
                    </w:rPr>
                    <w:t xml:space="preserve"> یورو</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۲-۷</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 xml:space="preserve">هزینه‌های مربوط به معاضدت قضایی تا سقف </w:t>
                  </w:r>
                  <w:r w:rsidRPr="004A6E0C">
                    <w:rPr>
                      <w:rFonts w:ascii="Times New Roman" w:eastAsia="Times New Roman" w:hAnsi="Times New Roman" w:cs="Times New Roman"/>
                      <w:color w:val="000000"/>
                      <w:sz w:val="24"/>
                      <w:szCs w:val="24"/>
                      <w:rtl/>
                      <w:lang w:bidi="fa-IR"/>
                    </w:rPr>
                    <w:t>۲۵۰</w:t>
                  </w:r>
                  <w:r w:rsidRPr="004A6E0C">
                    <w:rPr>
                      <w:rFonts w:ascii="Times New Roman" w:eastAsia="Times New Roman" w:hAnsi="Times New Roman" w:cs="Times New Roman"/>
                      <w:color w:val="000000"/>
                      <w:sz w:val="24"/>
                      <w:szCs w:val="24"/>
                      <w:rtl/>
                    </w:rPr>
                    <w:t xml:space="preserve"> یورو در دعاوی که در طی مدت اقامت در ایران علیه بیمه شده دادخواست مطرح شود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bidi/>
                    <w:spacing w:beforeAutospacing="1" w:after="0" w:afterAutospacing="1" w:line="240" w:lineRule="auto"/>
                    <w:ind w:left="720"/>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ج) راهنمایی پزشکی</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color w:val="000000"/>
                      <w:sz w:val="24"/>
                      <w:szCs w:val="24"/>
                      <w:rtl/>
                    </w:rPr>
                    <w:t>بیمه‌گر موظف است اطلاعات مورد نیاز بیمه‌شده از قبیل نشانی بیمارستان‌ها، مراکز جراحی محدود، داروخانه‌ها و دیگر مراکز تخصصی جهت بیماران و مصدومان را در اختیار وی قرار داده و سایر اطلاعات و راهنمایی‌های لازم را به دو زبان فارسی و انگلیسی ارائه نماید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د) پرداخت خسارت</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color w:val="000000"/>
                      <w:sz w:val="24"/>
                      <w:szCs w:val="24"/>
                      <w:rtl/>
                    </w:rPr>
                    <w:t xml:space="preserve">بیمه‌گر موظف است حداکثر ظرف مدت </w:t>
                  </w:r>
                  <w:r w:rsidRPr="004A6E0C">
                    <w:rPr>
                      <w:rFonts w:ascii="Times New Roman" w:eastAsia="Times New Roman" w:hAnsi="Times New Roman" w:cs="Times New Roman"/>
                      <w:color w:val="000000"/>
                      <w:sz w:val="24"/>
                      <w:szCs w:val="24"/>
                      <w:rtl/>
                      <w:lang w:bidi="fa-IR"/>
                    </w:rPr>
                    <w:t>۵</w:t>
                  </w:r>
                  <w:r w:rsidRPr="004A6E0C">
                    <w:rPr>
                      <w:rFonts w:ascii="Times New Roman" w:eastAsia="Times New Roman" w:hAnsi="Times New Roman" w:cs="Times New Roman"/>
                      <w:color w:val="000000"/>
                      <w:sz w:val="24"/>
                      <w:szCs w:val="24"/>
                      <w:rtl/>
                    </w:rPr>
                    <w:t xml:space="preserve"> روز پس از دریافت مدارک مورد نیاز خسارت را به ذینفع پرداخت نماید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b/>
                      <w:bCs/>
                      <w:color w:val="996633"/>
                      <w:sz w:val="24"/>
                      <w:szCs w:val="24"/>
                      <w:rtl/>
                    </w:rPr>
                    <w:t>هـ) راهنمایی بیمه‌شده در صورت گم شدن مدارک</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color w:val="000000"/>
                      <w:sz w:val="24"/>
                      <w:szCs w:val="24"/>
                      <w:rtl/>
                    </w:rPr>
                    <w:t>بیمه‌گر موظف است‌ در صورت گم‌شدن مدارک مهم مسافرتی از جمله گذرنامه و ویزا راهنمایی‌های لازم را به بیمه‌شده ارایه نماید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۳- </w:t>
                  </w:r>
                  <w:r w:rsidRPr="004A6E0C">
                    <w:rPr>
                      <w:rFonts w:ascii="Times New Roman" w:eastAsia="Times New Roman" w:hAnsi="Times New Roman" w:cs="Times New Roman"/>
                      <w:b/>
                      <w:bCs/>
                      <w:sz w:val="24"/>
                      <w:szCs w:val="24"/>
                      <w:rtl/>
                    </w:rPr>
                    <w:t>استثنائات</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color w:val="000000"/>
                      <w:sz w:val="24"/>
                      <w:szCs w:val="24"/>
                      <w:rtl/>
                    </w:rPr>
                    <w:t>هزینه‌ها و خسارت‌های ناشی از موارد زیر مشمول تعهدات بیمه‌گر نمی‌باشند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بیماری سابقه‌دار، ابتلای مجدد به بیماری مزمن یا ادامه‌دار و یا عوارضی که بیمه‌شده قبلاً از آن آگاهی داشته و قبل از شروع پوشش بیمه‌ای برای آن تحت درمان بوده یا می‌باشد. دوران نقاهت جزئی از دوران بیماری محسوب می‌شود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جنگ، تجاوز نظامی، اقدام دشمن خارجی، عملیات تروریستی و خصمانه (اعم از اعلام‌ شده یا نشده</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خودکشی، صدمات عمدی وارده به خود، مباشرت، مشارکت یا معاونت در عمل مجرمانه</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شرکت در مسابقه اسب‌دوانی، مسابقه دوچرخه‌سواری و هر نوع مسابقه یا نمایش با وسایل موتوری و شرکت در تمرینات و مسابقات ورزشی حرفه‌ای نظیر کوه‌نوردی (صعود حرفه‌ای)، هوانوردی و هرگونه پرواز، غارنوردی، غواصی، ورزش‌های زمستانی یا تمرین به منظور شرکت در مسابقات رسمی و یا نمایش و یا هرگونه ورزش و تفریحی که بطور معمول و معقول خطرناک تلقی می‌شود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آلودگی ناشی از تشعشعات هسته‌ای</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زایمان در خلال سه ماه مانده به موعد زایمان و سقط جنین اختیاری</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آثار جزئی و یا کلی ناشی از مصرف مواد مخدر، مشروبات الکلی و دارو‌های روان‌گردان به ‌استثنای داروهایی که با تجویز پزشک ذیصلاح مصرف شده باشد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lastRenderedPageBreak/>
                    <w:t>ریسک‌های شغلی بیمه‌شده که طبق قانون به عنوان حوادث شغلی و کار قلمداد می‌شود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اختلالات مادرزادی و بیماری‌های ناشی از آن</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پیشگیری یا واکسیناسیون</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عوارض ناشی از فیزیوتراپی</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انرژی درمانی آفتاب درمانی و درمان به منظور زیبایی، معالجه از طریق چشمه‌های آب معدنی</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عوارض ناشی از بیماری های روانی و جنون</w:t>
                  </w:r>
                  <w:r w:rsidRPr="004A6E0C">
                    <w:rPr>
                      <w:rFonts w:ascii="Times New Roman" w:eastAsia="Times New Roman" w:hAnsi="Times New Roman" w:cs="Times New Roman"/>
                      <w:color w:val="000000"/>
                      <w:sz w:val="24"/>
                      <w:szCs w:val="24"/>
                    </w:rPr>
                    <w:t>.</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۴- </w:t>
                  </w:r>
                  <w:r w:rsidRPr="004A6E0C">
                    <w:rPr>
                      <w:rFonts w:ascii="Times New Roman" w:eastAsia="Times New Roman" w:hAnsi="Times New Roman" w:cs="Times New Roman"/>
                      <w:b/>
                      <w:bCs/>
                      <w:sz w:val="24"/>
                      <w:szCs w:val="24"/>
                      <w:rtl/>
                    </w:rPr>
                    <w:t>وظایف بیمه‌شده</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color w:val="000000"/>
                      <w:sz w:val="24"/>
                      <w:szCs w:val="24"/>
                      <w:rtl/>
                    </w:rPr>
                    <w:t>در صورت نیاز به خدمات، بیمه‌شده یا نماینده وی موظف است</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در اولین فرصت ممکن با نزدیک‌ترین مرکز پاسخگویی و راهنمای شبانه ‌روزی بیمه‌گر در ایران تماس گرفته و اطلاعات زیر را اعلام نماید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۱-۱</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نام کامل بیمه‌شده، شماره و تاریخ اعتبار بیمه‌نامه مسافرتی، شماره گذرنامه</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۱-۲</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نشانی محل اقامت در ایران و شماره تماس</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Pr>
                    <w:br/>
                  </w:r>
                  <w:r w:rsidRPr="004A6E0C">
                    <w:rPr>
                      <w:rFonts w:ascii="Times New Roman" w:eastAsia="Times New Roman" w:hAnsi="Times New Roman" w:cs="Times New Roman"/>
                      <w:color w:val="000000"/>
                      <w:sz w:val="24"/>
                      <w:szCs w:val="24"/>
                      <w:rtl/>
                      <w:lang w:bidi="fa-IR"/>
                    </w:rPr>
                    <w:t>۱-۳</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شرح مختصر حادثه، بیماری و نوع کمک مورد درخواست</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 xml:space="preserve">در موارد بستری حداکثر ظرف مدت </w:t>
                  </w:r>
                  <w:r w:rsidRPr="004A6E0C">
                    <w:rPr>
                      <w:rFonts w:ascii="Times New Roman" w:eastAsia="Times New Roman" w:hAnsi="Times New Roman" w:cs="Times New Roman"/>
                      <w:color w:val="000000"/>
                      <w:sz w:val="24"/>
                      <w:szCs w:val="24"/>
                      <w:rtl/>
                      <w:lang w:bidi="fa-IR"/>
                    </w:rPr>
                    <w:t>۵</w:t>
                  </w:r>
                  <w:r w:rsidRPr="004A6E0C">
                    <w:rPr>
                      <w:rFonts w:ascii="Times New Roman" w:eastAsia="Times New Roman" w:hAnsi="Times New Roman" w:cs="Times New Roman"/>
                      <w:color w:val="000000"/>
                      <w:sz w:val="24"/>
                      <w:szCs w:val="24"/>
                      <w:rtl/>
                    </w:rPr>
                    <w:t xml:space="preserve"> روز از زمان بستری شدن و قبل از ترخیص موضوع را به بیمه‌گر اعلام نماید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از هر عملی که اقدام بیمه‌گر را علیه مسئول حادثه ( در صورت وجود) مشکل و نامقدور سازد خودداری نماید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کلیه مدارک و مستندات لازم برای بازیافت خسارت از منابع مربوطه را در صورت درخواست بیمه‌گر تهیه و در اختیار وی قرار دهد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۵- </w:t>
                  </w:r>
                  <w:r w:rsidRPr="004A6E0C">
                    <w:rPr>
                      <w:rFonts w:ascii="Times New Roman" w:eastAsia="Times New Roman" w:hAnsi="Times New Roman" w:cs="Times New Roman"/>
                      <w:b/>
                      <w:bCs/>
                      <w:sz w:val="24"/>
                      <w:szCs w:val="24"/>
                      <w:rtl/>
                    </w:rPr>
                    <w:t>ارجاع به داوری</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color w:val="000000"/>
                      <w:sz w:val="24"/>
                      <w:szCs w:val="24"/>
                      <w:rtl/>
                    </w:rPr>
                    <w:t>طرفین قرارداد باید اختلاف خود را تا حد امکان از طریق مذاکره حل و فصل کنند</w:t>
                  </w:r>
                  <w:r w:rsidRPr="004A6E0C">
                    <w:rPr>
                      <w:rFonts w:ascii="Times New Roman" w:eastAsia="Times New Roman" w:hAnsi="Times New Roman" w:cs="Times New Roman"/>
                      <w:color w:val="000000"/>
                      <w:sz w:val="24"/>
                      <w:szCs w:val="24"/>
                    </w:rPr>
                    <w:t xml:space="preserve">. </w:t>
                  </w:r>
                  <w:r w:rsidRPr="004A6E0C">
                    <w:rPr>
                      <w:rFonts w:ascii="Times New Roman" w:eastAsia="Times New Roman" w:hAnsi="Times New Roman" w:cs="Times New Roman"/>
                      <w:color w:val="000000"/>
                      <w:sz w:val="24"/>
                      <w:szCs w:val="24"/>
                      <w:rtl/>
                    </w:rPr>
                    <w:t>اگر اختلاف از طریق مذاکره حل و فصل نشد، می‌توانند از طریق داوری یا مراجعه به دادگاه موضوع را حل و فصل کنند. در صورت انتخاب روش داوری، طرفین قرارداد می‌توانند یک نفر داور مرضی‌الطرفین را انتخاب کنند. در صورت عدم توافق برای انتخاب داور مرضی‌الطرفین هر یک از طرفین داور انتخابی خود را به صورت کتبی به طرف دیگر معرفی می‌نماید. داوران منتخب، داور سومی را انتخاب و پس از رسیدگی به موضوع اختلاف با اکثریت آراء اقدام به صدور رای داوری می‌کنند. در صورتیکه داوران منتخب برای انتخاب داور سوم به توافق نرسند هر یک از طرفین قرارداد می تواند تعیین داور سوم را از دادگاه صالح خواستار شود. هر یک از طرفین حق‌الزحمه داور انتخابی خود را می‌پردازد و حق‌الزحمه داور سوم به تساوی تقسیم می‌شود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۶- </w:t>
                  </w:r>
                  <w:r w:rsidRPr="004A6E0C">
                    <w:rPr>
                      <w:rFonts w:ascii="Times New Roman" w:eastAsia="Times New Roman" w:hAnsi="Times New Roman" w:cs="Times New Roman"/>
                      <w:b/>
                      <w:bCs/>
                      <w:sz w:val="24"/>
                      <w:szCs w:val="24"/>
                      <w:rtl/>
                    </w:rPr>
                    <w:t>مهلت اقامه دعوا</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color w:val="000000"/>
                      <w:sz w:val="24"/>
                      <w:szCs w:val="24"/>
                      <w:rtl/>
                    </w:rPr>
                    <w:t>هر گونه ادعای ناشی از این بیمه‌نامه باید حداکثر ظرف مدت دو سال از تاریخ بطلان، فسخ و یا انقضای مدت بیمه‌نامه و در صورت وقوع حوادث تحت پوشش، از تاریخ وقوع حادثه اقامه شود و پس از دو سال مذکور ادعای ناشی از این بیمه‌نامه مسموع نخواهد بود. مرور زمان می‌تواند یک دفعه توسط هر یک از طرفین با اظهار‌نامه رسمی قطع شود. در صورت قطع شدن مرور زمان، مدت باقیمانده مرور زمان یک سال اضافه خواهد شد</w:t>
                  </w:r>
                  <w:r w:rsidRPr="004A6E0C">
                    <w:rPr>
                      <w:rFonts w:ascii="Times New Roman" w:eastAsia="Times New Roman" w:hAnsi="Times New Roman" w:cs="Times New Roman"/>
                      <w:color w:val="000000"/>
                      <w:sz w:val="24"/>
                      <w:szCs w:val="24"/>
                    </w:rPr>
                    <w:t>.</w:t>
                  </w:r>
                  <w:r w:rsidRPr="004A6E0C">
                    <w:rPr>
                      <w:rFonts w:ascii="Times New Roman" w:eastAsia="Times New Roman" w:hAnsi="Times New Roman" w:cs="Times New Roman"/>
                      <w:sz w:val="24"/>
                      <w:szCs w:val="24"/>
                    </w:rPr>
                    <w:t xml:space="preserve"> </w:t>
                  </w:r>
                </w:p>
                <w:p w:rsidR="00F25FE6" w:rsidRPr="004A6E0C" w:rsidRDefault="00F25FE6" w:rsidP="00422DF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ماده </w:t>
                  </w:r>
                  <w:r w:rsidRPr="004A6E0C">
                    <w:rPr>
                      <w:rFonts w:ascii="Times New Roman" w:eastAsia="Times New Roman" w:hAnsi="Times New Roman" w:cs="Times New Roman"/>
                      <w:b/>
                      <w:bCs/>
                      <w:sz w:val="24"/>
                      <w:szCs w:val="24"/>
                      <w:rtl/>
                      <w:lang w:bidi="fa-IR"/>
                    </w:rPr>
                    <w:t xml:space="preserve">۷- </w:t>
                  </w:r>
                  <w:r w:rsidRPr="004A6E0C">
                    <w:rPr>
                      <w:rFonts w:ascii="Times New Roman" w:eastAsia="Times New Roman" w:hAnsi="Times New Roman" w:cs="Times New Roman"/>
                      <w:b/>
                      <w:bCs/>
                      <w:sz w:val="24"/>
                      <w:szCs w:val="24"/>
                      <w:rtl/>
                    </w:rPr>
                    <w:t>سایر شرایط</w:t>
                  </w:r>
                  <w:r w:rsidRPr="004A6E0C">
                    <w:rPr>
                      <w:rFonts w:ascii="Times New Roman" w:eastAsia="Times New Roman" w:hAnsi="Times New Roman" w:cs="Times New Roman"/>
                      <w:sz w:val="24"/>
                      <w:szCs w:val="24"/>
                      <w:rtl/>
                    </w:rPr>
                    <w:t xml:space="preserve"> </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بیمه‌گر موظف است در صورت عدم صدور روادید به درخواست بیمه‌شده با کسر یک یورو از مبلغ حق‌بیمه، بیمه‌نامه را ابطال و باقیمانده حق‌بیمه را بازپرداخت نماید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بیمه‌گر موظف است در صورت صدور روادید و عدم انجام سفر به درخواست بیمه‌شده پس از انقضای مدت روادید با کسر یک یورو از مبلغ حق‌بیمه، بیمه‌نامه را ابطال و حق‌بیمه باقیمانده را بازپرداخت نماید</w:t>
                  </w:r>
                  <w:r w:rsidRPr="004A6E0C">
                    <w:rPr>
                      <w:rFonts w:ascii="Times New Roman" w:eastAsia="Times New Roman" w:hAnsi="Times New Roman" w:cs="Times New Roman"/>
                      <w:color w:val="000000"/>
                      <w:sz w:val="24"/>
                      <w:szCs w:val="24"/>
                    </w:rPr>
                    <w:t>.</w:t>
                  </w:r>
                </w:p>
                <w:p w:rsidR="00F25FE6" w:rsidRPr="004A6E0C" w:rsidRDefault="00F25FE6" w:rsidP="00422DF0">
                  <w:pPr>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color w:val="000000"/>
                      <w:sz w:val="24"/>
                      <w:szCs w:val="24"/>
                      <w:rtl/>
                    </w:rPr>
                    <w:t xml:space="preserve">مهلت درخواست ابطال بیمه‌نامه حداکثر </w:t>
                  </w:r>
                  <w:r w:rsidRPr="004A6E0C">
                    <w:rPr>
                      <w:rFonts w:ascii="Times New Roman" w:eastAsia="Times New Roman" w:hAnsi="Times New Roman" w:cs="Times New Roman"/>
                      <w:color w:val="000000"/>
                      <w:sz w:val="24"/>
                      <w:szCs w:val="24"/>
                      <w:rtl/>
                      <w:lang w:bidi="fa-IR"/>
                    </w:rPr>
                    <w:t>۶</w:t>
                  </w:r>
                  <w:r w:rsidRPr="004A6E0C">
                    <w:rPr>
                      <w:rFonts w:ascii="Times New Roman" w:eastAsia="Times New Roman" w:hAnsi="Times New Roman" w:cs="Times New Roman"/>
                      <w:color w:val="000000"/>
                      <w:sz w:val="24"/>
                      <w:szCs w:val="24"/>
                      <w:rtl/>
                    </w:rPr>
                    <w:t xml:space="preserve"> ماه از تاریخ صدور خواهد بود</w:t>
                  </w:r>
                  <w:r w:rsidRPr="004A6E0C">
                    <w:rPr>
                      <w:rFonts w:ascii="Times New Roman" w:eastAsia="Times New Roman" w:hAnsi="Times New Roman" w:cs="Times New Roman"/>
                      <w:color w:val="000000"/>
                      <w:sz w:val="24"/>
                      <w:szCs w:val="24"/>
                    </w:rPr>
                    <w:t xml:space="preserve">. </w:t>
                  </w:r>
                </w:p>
                <w:p w:rsidR="00F25FE6" w:rsidRPr="004A6E0C" w:rsidRDefault="00F25FE6" w:rsidP="00422DF0">
                  <w:pPr>
                    <w:bidi/>
                    <w:spacing w:after="0" w:line="240" w:lineRule="auto"/>
                    <w:rPr>
                      <w:rFonts w:ascii="Times New Roman" w:eastAsia="Times New Roman" w:hAnsi="Times New Roman" w:cs="Times New Roman"/>
                      <w:sz w:val="24"/>
                      <w:szCs w:val="24"/>
                    </w:rPr>
                  </w:pPr>
                </w:p>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color w:val="996633"/>
                      <w:sz w:val="24"/>
                      <w:szCs w:val="24"/>
                      <w:rtl/>
                    </w:rPr>
                    <w:t xml:space="preserve">تعرفه حق‌بیمه بیمه‌نامه مسافرتی اتباع خارجی متقاضی ورود به جمهوری اسلامی ایران و کارمزد نمایندگان موسسات بیمه و کارمزد اتکایی اجباری آن </w:t>
                  </w:r>
                </w:p>
                <w:p w:rsidR="00F25FE6" w:rsidRPr="004A6E0C" w:rsidRDefault="00F25FE6" w:rsidP="00422DF0">
                  <w:pPr>
                    <w:bidi/>
                    <w:spacing w:after="0"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sz w:val="24"/>
                      <w:szCs w:val="24"/>
                      <w:rtl/>
                    </w:rPr>
                    <w:t xml:space="preserve">شورای‌عالی بیمه در اجرای ماده </w:t>
                  </w:r>
                  <w:r w:rsidRPr="004A6E0C">
                    <w:rPr>
                      <w:rFonts w:ascii="Times New Roman" w:eastAsia="Times New Roman" w:hAnsi="Times New Roman" w:cs="Times New Roman"/>
                      <w:sz w:val="24"/>
                      <w:szCs w:val="24"/>
                      <w:rtl/>
                      <w:lang w:bidi="fa-IR"/>
                    </w:rPr>
                    <w:t>۱۷</w:t>
                  </w:r>
                  <w:r w:rsidRPr="004A6E0C">
                    <w:rPr>
                      <w:rFonts w:ascii="Times New Roman" w:eastAsia="Times New Roman" w:hAnsi="Times New Roman" w:cs="Times New Roman"/>
                      <w:sz w:val="24"/>
                      <w:szCs w:val="24"/>
                      <w:rtl/>
                    </w:rPr>
                    <w:t xml:space="preserve"> قانون تأسیس بیمه مرکزی ایران و بیمه‌گری، در جلسه مورخ </w:t>
                  </w:r>
                  <w:r w:rsidRPr="004A6E0C">
                    <w:rPr>
                      <w:rFonts w:ascii="Times New Roman" w:eastAsia="Times New Roman" w:hAnsi="Times New Roman" w:cs="Times New Roman"/>
                      <w:sz w:val="24"/>
                      <w:szCs w:val="24"/>
                      <w:rtl/>
                      <w:lang w:bidi="fa-IR"/>
                    </w:rPr>
                    <w:t>۳۰/۰۸/۱۳۹۱</w:t>
                  </w:r>
                  <w:r w:rsidRPr="004A6E0C">
                    <w:rPr>
                      <w:rFonts w:ascii="Times New Roman" w:eastAsia="Times New Roman" w:hAnsi="Times New Roman" w:cs="Times New Roman"/>
                      <w:sz w:val="24"/>
                      <w:szCs w:val="24"/>
                      <w:rtl/>
                    </w:rPr>
                    <w:t xml:space="preserve"> </w:t>
                  </w:r>
                  <w:r w:rsidRPr="004A6E0C">
                    <w:rPr>
                      <w:rFonts w:ascii="Times New Roman" w:eastAsia="Times New Roman" w:hAnsi="Times New Roman" w:cs="Times New Roman"/>
                      <w:b/>
                      <w:bCs/>
                      <w:sz w:val="24"/>
                      <w:szCs w:val="24"/>
                    </w:rPr>
                    <w:t>«</w:t>
                  </w:r>
                  <w:r w:rsidRPr="004A6E0C">
                    <w:rPr>
                      <w:rFonts w:ascii="Times New Roman" w:eastAsia="Times New Roman" w:hAnsi="Times New Roman" w:cs="Times New Roman"/>
                      <w:b/>
                      <w:bCs/>
                      <w:sz w:val="24"/>
                      <w:szCs w:val="24"/>
                      <w:rtl/>
                    </w:rPr>
                    <w:t>تعرفه حق‌بیمه بیمه‌نامه مسافرتی اتباع خارجی متقاضی ورود به جمهوری اسلامی ایران و کارمزد نمایندگان موسسات بیمه و کارمزد اتکایی اجباری آن</w:t>
                  </w:r>
                  <w:r w:rsidRPr="004A6E0C">
                    <w:rPr>
                      <w:rFonts w:ascii="Times New Roman" w:eastAsia="Times New Roman" w:hAnsi="Times New Roman" w:cs="Times New Roman"/>
                      <w:b/>
                      <w:bCs/>
                      <w:sz w:val="24"/>
                      <w:szCs w:val="24"/>
                    </w:rPr>
                    <w:t>»</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tl/>
                    </w:rPr>
                    <w:t>را به شرح ذیل تصویب نمود</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sz w:val="24"/>
                      <w:szCs w:val="24"/>
                      <w:rtl/>
                    </w:rPr>
                    <w:t>الف</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tl/>
                    </w:rPr>
                    <w:t>حداکثر حق‌بیمه در یک سفر هر مسافر عازم به ایران از کلیه مناطق جهان بر اساس یورو و مدت اقامت و سن به شرح جدول زیر تعیین می‌گردد</w:t>
                  </w:r>
                  <w:r w:rsidRPr="004A6E0C">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40"/>
                    <w:gridCol w:w="1363"/>
                    <w:gridCol w:w="1862"/>
                    <w:gridCol w:w="1862"/>
                    <w:gridCol w:w="1862"/>
                    <w:gridCol w:w="1893"/>
                  </w:tblGrid>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مدت سفر به روز</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rPr>
                          <w:t xml:space="preserve">تا </w:t>
                        </w:r>
                        <w:r w:rsidRPr="004A6E0C">
                          <w:rPr>
                            <w:rFonts w:ascii="Times New Roman" w:eastAsia="Times New Roman" w:hAnsi="Times New Roman" w:cs="Times New Roman"/>
                            <w:b/>
                            <w:bCs/>
                            <w:sz w:val="24"/>
                            <w:szCs w:val="24"/>
                            <w:rtl/>
                            <w:lang w:bidi="fa-IR"/>
                          </w:rPr>
                          <w:t>۱۲</w:t>
                        </w:r>
                        <w:r w:rsidRPr="004A6E0C">
                          <w:rPr>
                            <w:rFonts w:ascii="Times New Roman" w:eastAsia="Times New Roman" w:hAnsi="Times New Roman" w:cs="Times New Roman"/>
                            <w:b/>
                            <w:bCs/>
                            <w:sz w:val="24"/>
                            <w:szCs w:val="24"/>
                            <w:rtl/>
                          </w:rPr>
                          <w:t xml:space="preserve"> سال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lang w:bidi="fa-IR"/>
                          </w:rPr>
                          <w:t>۱۲</w:t>
                        </w:r>
                        <w:r w:rsidRPr="004A6E0C">
                          <w:rPr>
                            <w:rFonts w:ascii="Times New Roman" w:eastAsia="Times New Roman" w:hAnsi="Times New Roman" w:cs="Times New Roman"/>
                            <w:b/>
                            <w:bCs/>
                            <w:sz w:val="24"/>
                            <w:szCs w:val="24"/>
                          </w:rPr>
                          <w:t xml:space="preserve"> </w:t>
                        </w:r>
                        <w:r w:rsidRPr="004A6E0C">
                          <w:rPr>
                            <w:rFonts w:ascii="Times New Roman" w:eastAsia="Times New Roman" w:hAnsi="Times New Roman" w:cs="Times New Roman"/>
                            <w:b/>
                            <w:bCs/>
                            <w:sz w:val="24"/>
                            <w:szCs w:val="24"/>
                            <w:rtl/>
                          </w:rPr>
                          <w:t xml:space="preserve">تا </w:t>
                        </w:r>
                        <w:r w:rsidRPr="004A6E0C">
                          <w:rPr>
                            <w:rFonts w:ascii="Times New Roman" w:eastAsia="Times New Roman" w:hAnsi="Times New Roman" w:cs="Times New Roman"/>
                            <w:b/>
                            <w:bCs/>
                            <w:sz w:val="24"/>
                            <w:szCs w:val="24"/>
                            <w:rtl/>
                            <w:lang w:bidi="fa-IR"/>
                          </w:rPr>
                          <w:t>۶۵</w:t>
                        </w:r>
                        <w:r w:rsidRPr="004A6E0C">
                          <w:rPr>
                            <w:rFonts w:ascii="Times New Roman" w:eastAsia="Times New Roman" w:hAnsi="Times New Roman" w:cs="Times New Roman"/>
                            <w:b/>
                            <w:bCs/>
                            <w:sz w:val="24"/>
                            <w:szCs w:val="24"/>
                            <w:rtl/>
                          </w:rPr>
                          <w:t xml:space="preserve"> سال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lang w:bidi="fa-IR"/>
                          </w:rPr>
                          <w:t>۶۵</w:t>
                        </w:r>
                        <w:r w:rsidRPr="004A6E0C">
                          <w:rPr>
                            <w:rFonts w:ascii="Times New Roman" w:eastAsia="Times New Roman" w:hAnsi="Times New Roman" w:cs="Times New Roman"/>
                            <w:b/>
                            <w:bCs/>
                            <w:sz w:val="24"/>
                            <w:szCs w:val="24"/>
                          </w:rPr>
                          <w:t xml:space="preserve"> </w:t>
                        </w:r>
                        <w:r w:rsidRPr="004A6E0C">
                          <w:rPr>
                            <w:rFonts w:ascii="Times New Roman" w:eastAsia="Times New Roman" w:hAnsi="Times New Roman" w:cs="Times New Roman"/>
                            <w:b/>
                            <w:bCs/>
                            <w:sz w:val="24"/>
                            <w:szCs w:val="24"/>
                            <w:rtl/>
                          </w:rPr>
                          <w:t xml:space="preserve">تا </w:t>
                        </w:r>
                        <w:r w:rsidRPr="004A6E0C">
                          <w:rPr>
                            <w:rFonts w:ascii="Times New Roman" w:eastAsia="Times New Roman" w:hAnsi="Times New Roman" w:cs="Times New Roman"/>
                            <w:b/>
                            <w:bCs/>
                            <w:sz w:val="24"/>
                            <w:szCs w:val="24"/>
                            <w:rtl/>
                            <w:lang w:bidi="fa-IR"/>
                          </w:rPr>
                          <w:t>۷۰</w:t>
                        </w:r>
                        <w:r w:rsidRPr="004A6E0C">
                          <w:rPr>
                            <w:rFonts w:ascii="Times New Roman" w:eastAsia="Times New Roman" w:hAnsi="Times New Roman" w:cs="Times New Roman"/>
                            <w:b/>
                            <w:bCs/>
                            <w:sz w:val="24"/>
                            <w:szCs w:val="24"/>
                            <w:rtl/>
                          </w:rPr>
                          <w:t xml:space="preserve"> سال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lang w:bidi="fa-IR"/>
                          </w:rPr>
                          <w:t>۷۰</w:t>
                        </w:r>
                        <w:r w:rsidRPr="004A6E0C">
                          <w:rPr>
                            <w:rFonts w:ascii="Times New Roman" w:eastAsia="Times New Roman" w:hAnsi="Times New Roman" w:cs="Times New Roman"/>
                            <w:b/>
                            <w:bCs/>
                            <w:sz w:val="24"/>
                            <w:szCs w:val="24"/>
                          </w:rPr>
                          <w:t xml:space="preserve"> </w:t>
                        </w:r>
                        <w:r w:rsidRPr="004A6E0C">
                          <w:rPr>
                            <w:rFonts w:ascii="Times New Roman" w:eastAsia="Times New Roman" w:hAnsi="Times New Roman" w:cs="Times New Roman"/>
                            <w:b/>
                            <w:bCs/>
                            <w:sz w:val="24"/>
                            <w:szCs w:val="24"/>
                            <w:rtl/>
                          </w:rPr>
                          <w:t xml:space="preserve">تا </w:t>
                        </w:r>
                        <w:r w:rsidRPr="004A6E0C">
                          <w:rPr>
                            <w:rFonts w:ascii="Times New Roman" w:eastAsia="Times New Roman" w:hAnsi="Times New Roman" w:cs="Times New Roman"/>
                            <w:b/>
                            <w:bCs/>
                            <w:sz w:val="24"/>
                            <w:szCs w:val="24"/>
                            <w:rtl/>
                            <w:lang w:bidi="fa-IR"/>
                          </w:rPr>
                          <w:t>۸۰</w:t>
                        </w:r>
                        <w:r w:rsidRPr="004A6E0C">
                          <w:rPr>
                            <w:rFonts w:ascii="Times New Roman" w:eastAsia="Times New Roman" w:hAnsi="Times New Roman" w:cs="Times New Roman"/>
                            <w:b/>
                            <w:bCs/>
                            <w:sz w:val="24"/>
                            <w:szCs w:val="24"/>
                            <w:rtl/>
                          </w:rPr>
                          <w:t xml:space="preserve"> سال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b/>
                            <w:bCs/>
                            <w:sz w:val="24"/>
                            <w:szCs w:val="24"/>
                            <w:rtl/>
                            <w:lang w:bidi="fa-IR"/>
                          </w:rPr>
                          <w:t>۸۰</w:t>
                        </w:r>
                        <w:r w:rsidRPr="004A6E0C">
                          <w:rPr>
                            <w:rFonts w:ascii="Times New Roman" w:eastAsia="Times New Roman" w:hAnsi="Times New Roman" w:cs="Times New Roman"/>
                            <w:b/>
                            <w:bCs/>
                            <w:sz w:val="24"/>
                            <w:szCs w:val="24"/>
                          </w:rPr>
                          <w:t xml:space="preserve"> </w:t>
                        </w:r>
                        <w:r w:rsidRPr="004A6E0C">
                          <w:rPr>
                            <w:rFonts w:ascii="Times New Roman" w:eastAsia="Times New Roman" w:hAnsi="Times New Roman" w:cs="Times New Roman"/>
                            <w:b/>
                            <w:bCs/>
                            <w:sz w:val="24"/>
                            <w:szCs w:val="24"/>
                            <w:rtl/>
                          </w:rPr>
                          <w:t>سال به بالا</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۱-۷</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۷/۵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۲۰</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۸-۱۵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۴۰</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۱۶-۳۱</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۶</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۱۲</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۱۸</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۲۴</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۴۸</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lastRenderedPageBreak/>
                          <w:t>۳۲-۴۵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۱۰/۵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۲۱</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۳۱/۵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۴۲</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۸۴</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۴۶-۶۲</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۱۲/۵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۲۵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۳۷/۵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۵۰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۱۰۰</w:t>
                        </w:r>
                      </w:p>
                    </w:tc>
                  </w:tr>
                  <w:tr w:rsidR="00F25FE6" w:rsidRPr="004A6E0C" w:rsidTr="00422D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۶۳-۹۲</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۳۰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۴۵</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۶۰</w:t>
                        </w:r>
                      </w:p>
                    </w:tc>
                    <w:tc>
                      <w:tcPr>
                        <w:tcW w:w="0" w:type="auto"/>
                        <w:tcBorders>
                          <w:top w:val="outset" w:sz="6" w:space="0" w:color="auto"/>
                          <w:left w:val="outset" w:sz="6" w:space="0" w:color="auto"/>
                          <w:bottom w:val="outset" w:sz="6" w:space="0" w:color="auto"/>
                          <w:right w:val="outset" w:sz="6" w:space="0" w:color="auto"/>
                        </w:tcBorders>
                        <w:vAlign w:val="center"/>
                        <w:hideMark/>
                      </w:tcPr>
                      <w:p w:rsidR="00F25FE6" w:rsidRPr="004A6E0C" w:rsidRDefault="00F25FE6" w:rsidP="00422DF0">
                        <w:pPr>
                          <w:bidi/>
                          <w:spacing w:after="0" w:line="240" w:lineRule="auto"/>
                          <w:jc w:val="center"/>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lang w:bidi="fa-IR"/>
                          </w:rPr>
                          <w:t>۱۲۰</w:t>
                        </w:r>
                      </w:p>
                    </w:tc>
                  </w:tr>
                </w:tbl>
                <w:p w:rsidR="00F25FE6" w:rsidRPr="004A6E0C" w:rsidRDefault="00F25FE6" w:rsidP="00422DF0">
                  <w:pPr>
                    <w:bidi/>
                    <w:spacing w:after="0"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sz w:val="24"/>
                      <w:szCs w:val="24"/>
                      <w:rtl/>
                    </w:rPr>
                    <w:t xml:space="preserve">ب- کارمزد نمایندگان موسسات بیمه‌ای برای بیمه‌نامه مسافرتی اتباع خارجی متقاضی ورود به جمهوری اسلامی ایران حداکثر </w:t>
                  </w:r>
                  <w:r w:rsidRPr="004A6E0C">
                    <w:rPr>
                      <w:rFonts w:ascii="Times New Roman" w:eastAsia="Times New Roman" w:hAnsi="Times New Roman" w:cs="Times New Roman"/>
                      <w:sz w:val="24"/>
                      <w:szCs w:val="24"/>
                      <w:rtl/>
                      <w:lang w:bidi="fa-IR"/>
                    </w:rPr>
                    <w:t>۱۰</w:t>
                  </w:r>
                  <w:r w:rsidRPr="004A6E0C">
                    <w:rPr>
                      <w:rFonts w:ascii="Times New Roman" w:eastAsia="Times New Roman" w:hAnsi="Times New Roman" w:cs="Times New Roman"/>
                      <w:sz w:val="24"/>
                      <w:szCs w:val="24"/>
                      <w:rtl/>
                    </w:rPr>
                    <w:t xml:space="preserve"> درصد خواهد بود</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Pr>
                    <w:br/>
                  </w:r>
                  <w:r w:rsidRPr="004A6E0C">
                    <w:rPr>
                      <w:rFonts w:ascii="Times New Roman" w:eastAsia="Times New Roman" w:hAnsi="Times New Roman" w:cs="Times New Roman"/>
                      <w:sz w:val="24"/>
                      <w:szCs w:val="24"/>
                      <w:rtl/>
                    </w:rPr>
                    <w:t xml:space="preserve">ج- کارمزد اتکایی اجباری برای بیمه‌نامه مسافرتی اتباع خارجی متقاضی ورود به جمهوری اسلامی ایران </w:t>
                  </w:r>
                  <w:r w:rsidRPr="004A6E0C">
                    <w:rPr>
                      <w:rFonts w:ascii="Times New Roman" w:eastAsia="Times New Roman" w:hAnsi="Times New Roman" w:cs="Times New Roman"/>
                      <w:sz w:val="24"/>
                      <w:szCs w:val="24"/>
                      <w:rtl/>
                      <w:lang w:bidi="fa-IR"/>
                    </w:rPr>
                    <w:t>۱۲</w:t>
                  </w:r>
                  <w:r w:rsidRPr="004A6E0C">
                    <w:rPr>
                      <w:rFonts w:ascii="Times New Roman" w:eastAsia="Times New Roman" w:hAnsi="Times New Roman" w:cs="Times New Roman"/>
                      <w:sz w:val="24"/>
                      <w:szCs w:val="24"/>
                      <w:rtl/>
                    </w:rPr>
                    <w:t xml:space="preserve"> درصد تعیین می‌شود</w:t>
                  </w:r>
                  <w:r w:rsidRPr="004A6E0C">
                    <w:rPr>
                      <w:rFonts w:ascii="Times New Roman" w:eastAsia="Times New Roman" w:hAnsi="Times New Roman" w:cs="Times New Roman"/>
                      <w:sz w:val="24"/>
                      <w:szCs w:val="24"/>
                    </w:rPr>
                    <w:t xml:space="preserve">. </w:t>
                  </w:r>
                </w:p>
              </w:tc>
            </w:tr>
            <w:tr w:rsidR="00F25FE6" w:rsidRPr="004A6E0C" w:rsidTr="00422DF0">
              <w:trPr>
                <w:tblCellSpacing w:w="15" w:type="dxa"/>
              </w:trPr>
              <w:tc>
                <w:tcPr>
                  <w:tcW w:w="0" w:type="auto"/>
                  <w:gridSpan w:val="7"/>
                  <w:vAlign w:val="center"/>
                  <w:hideMark/>
                </w:tcPr>
                <w:p w:rsidR="00F25FE6" w:rsidRPr="004A6E0C" w:rsidRDefault="00F25FE6" w:rsidP="00422DF0">
                  <w:pPr>
                    <w:bidi/>
                    <w:spacing w:after="0" w:line="240" w:lineRule="auto"/>
                    <w:rPr>
                      <w:rFonts w:ascii="Times New Roman" w:eastAsia="Times New Roman" w:hAnsi="Times New Roman" w:cs="Times New Roman"/>
                      <w:sz w:val="24"/>
                      <w:szCs w:val="24"/>
                    </w:rPr>
                  </w:pPr>
                  <w:r w:rsidRPr="004A6E0C">
                    <w:rPr>
                      <w:rFonts w:ascii="Times New Roman" w:eastAsia="Times New Roman" w:hAnsi="Times New Roman" w:cs="Times New Roman"/>
                      <w:sz w:val="24"/>
                      <w:szCs w:val="24"/>
                      <w:rtl/>
                    </w:rPr>
                    <w:lastRenderedPageBreak/>
                    <w:t>منبع</w:t>
                  </w:r>
                  <w:r w:rsidRPr="004A6E0C">
                    <w:rPr>
                      <w:rFonts w:ascii="Times New Roman" w:eastAsia="Times New Roman" w:hAnsi="Times New Roman" w:cs="Times New Roman"/>
                      <w:sz w:val="24"/>
                      <w:szCs w:val="24"/>
                    </w:rPr>
                    <w:t xml:space="preserve">: </w:t>
                  </w:r>
                  <w:r w:rsidRPr="004A6E0C">
                    <w:rPr>
                      <w:rFonts w:ascii="Times New Roman" w:eastAsia="Times New Roman" w:hAnsi="Times New Roman" w:cs="Times New Roman"/>
                      <w:sz w:val="24"/>
                      <w:szCs w:val="24"/>
                      <w:rtl/>
                    </w:rPr>
                    <w:t>سایت بیمه مرکزی ایران</w:t>
                  </w:r>
                </w:p>
              </w:tc>
            </w:tr>
          </w:tbl>
          <w:p w:rsidR="00F25FE6" w:rsidRPr="004A6E0C" w:rsidRDefault="00F25FE6" w:rsidP="00422DF0">
            <w:pPr>
              <w:bidi/>
              <w:spacing w:after="0" w:line="240" w:lineRule="auto"/>
              <w:rPr>
                <w:rFonts w:ascii="Times New Roman" w:eastAsia="Times New Roman" w:hAnsi="Times New Roman" w:cs="Times New Roman"/>
                <w:sz w:val="24"/>
                <w:szCs w:val="24"/>
              </w:rPr>
            </w:pPr>
          </w:p>
        </w:tc>
      </w:tr>
    </w:tbl>
    <w:p w:rsidR="007C4DEE" w:rsidRDefault="007C4DEE"/>
    <w:sectPr w:rsidR="007C4DEE" w:rsidSect="00EC3F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26D1"/>
    <w:multiLevelType w:val="multilevel"/>
    <w:tmpl w:val="A2E01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25FE6"/>
    <w:rsid w:val="005C2A51"/>
    <w:rsid w:val="00683CEA"/>
    <w:rsid w:val="006C3899"/>
    <w:rsid w:val="007C4DEE"/>
    <w:rsid w:val="00DA72E3"/>
    <w:rsid w:val="00E65BD2"/>
    <w:rsid w:val="00EC3F52"/>
    <w:rsid w:val="00F25FE6"/>
    <w:rsid w:val="00FF47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E6"/>
    <w:rPr>
      <w:rFonts w:cs="B Mit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124</dc:creator>
  <cp:keywords/>
  <dc:description/>
  <cp:lastModifiedBy>PC 124</cp:lastModifiedBy>
  <cp:revision>1</cp:revision>
  <dcterms:created xsi:type="dcterms:W3CDTF">2015-06-23T11:50:00Z</dcterms:created>
  <dcterms:modified xsi:type="dcterms:W3CDTF">2015-06-23T11:51:00Z</dcterms:modified>
</cp:coreProperties>
</file>